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21" w:rsidRDefault="00116525" w:rsidP="00116525">
      <w:pPr>
        <w:pStyle w:val="1"/>
        <w:shd w:val="clear" w:color="auto" w:fill="auto"/>
        <w:spacing w:before="180" w:after="80"/>
        <w:jc w:val="center"/>
      </w:pPr>
      <w:r w:rsidRPr="00116525">
        <w:rPr>
          <w:b/>
          <w:bCs/>
          <w:color w:val="17365D" w:themeColor="text2" w:themeShade="BF"/>
          <w:highlight w:val="lightGray"/>
        </w:rPr>
        <w:t xml:space="preserve">ПАМЯТКА ДЛЯ ПЕДАГОГОВ И РОДИТЕЛЕЙ </w:t>
      </w:r>
      <w:bookmarkStart w:id="0" w:name="bookmark0"/>
      <w:bookmarkStart w:id="1" w:name="bookmark1"/>
      <w:r w:rsidRPr="00116525">
        <w:rPr>
          <w:color w:val="17365D" w:themeColor="text2" w:themeShade="BF"/>
          <w:highlight w:val="lightGray"/>
        </w:rPr>
        <w:t>О БУЛЛИНГЕ</w:t>
      </w:r>
      <w:bookmarkEnd w:id="0"/>
      <w:bookmarkEnd w:id="1"/>
    </w:p>
    <w:p w:rsidR="00B42A21" w:rsidRDefault="00116525">
      <w:pPr>
        <w:pStyle w:val="1"/>
        <w:shd w:val="clear" w:color="auto" w:fill="auto"/>
        <w:ind w:firstLine="740"/>
        <w:jc w:val="both"/>
      </w:pPr>
      <w:proofErr w:type="spellStart"/>
      <w:r>
        <w:t>Буллинг</w:t>
      </w:r>
      <w:proofErr w:type="spellEnd"/>
      <w:r>
        <w:t xml:space="preserve"> -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B42A21" w:rsidRDefault="00116525" w:rsidP="00116525">
      <w:pPr>
        <w:pStyle w:val="1"/>
        <w:shd w:val="clear" w:color="auto" w:fill="auto"/>
        <w:ind w:firstLine="740"/>
        <w:jc w:val="center"/>
      </w:pPr>
      <w:r w:rsidRPr="00116525">
        <w:rPr>
          <w:highlight w:val="cyan"/>
        </w:rPr>
        <w:t xml:space="preserve">Некоторые особенности </w:t>
      </w:r>
      <w:proofErr w:type="spellStart"/>
      <w:r w:rsidRPr="00116525">
        <w:rPr>
          <w:highlight w:val="cyan"/>
        </w:rPr>
        <w:t>буллинга</w:t>
      </w:r>
      <w:proofErr w:type="spellEnd"/>
      <w:r w:rsidRPr="00116525">
        <w:rPr>
          <w:highlight w:val="cyan"/>
        </w:rPr>
        <w:t>:</w:t>
      </w:r>
    </w:p>
    <w:p w:rsidR="00B42A21" w:rsidRDefault="00116525">
      <w:pPr>
        <w:pStyle w:val="1"/>
        <w:numPr>
          <w:ilvl w:val="0"/>
          <w:numId w:val="1"/>
        </w:numPr>
        <w:shd w:val="clear" w:color="auto" w:fill="auto"/>
        <w:tabs>
          <w:tab w:val="left" w:pos="381"/>
        </w:tabs>
        <w:jc w:val="both"/>
      </w:pPr>
      <w:proofErr w:type="spellStart"/>
      <w:r>
        <w:t>буллинг</w:t>
      </w:r>
      <w:proofErr w:type="spellEnd"/>
      <w:r>
        <w:t xml:space="preserve"> асимметричен - с одной стороны находится обидчик, обладающий властью в виде физической и/или психологической силы, с другой - пострадавший, такой </w:t>
      </w:r>
      <w:proofErr w:type="gramStart"/>
      <w:r>
        <w:t>силой</w:t>
      </w:r>
      <w:proofErr w:type="gramEnd"/>
      <w:r>
        <w:t xml:space="preserve"> не обладающий и остро нуждающийся в поддержке и помощи третьих лиц;</w:t>
      </w:r>
    </w:p>
    <w:p w:rsidR="00B42A21" w:rsidRDefault="00116525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jc w:val="both"/>
      </w:pPr>
      <w:proofErr w:type="spellStart"/>
      <w:r>
        <w:t>буллинг</w:t>
      </w:r>
      <w:proofErr w:type="spellEnd"/>
      <w:r>
        <w:t xml:space="preserve"> осуществляется преднамеренно, направлен на нанесение физических и душевных страданий человеку, который выбран целью;</w:t>
      </w:r>
    </w:p>
    <w:p w:rsidR="00B42A21" w:rsidRDefault="00116525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jc w:val="both"/>
      </w:pPr>
      <w:proofErr w:type="spellStart"/>
      <w:r>
        <w:t>буллинг</w:t>
      </w:r>
      <w:proofErr w:type="spellEnd"/>
      <w: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B42A21" w:rsidRDefault="00116525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jc w:val="both"/>
      </w:pPr>
      <w:proofErr w:type="spellStart"/>
      <w:r>
        <w:t>буллинг</w:t>
      </w:r>
      <w:proofErr w:type="spellEnd"/>
      <w:r>
        <w:t xml:space="preserve"> -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B42A21" w:rsidRDefault="00116525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jc w:val="both"/>
      </w:pPr>
      <w:proofErr w:type="spellStart"/>
      <w:r>
        <w:t>буллинг</w:t>
      </w:r>
      <w:proofErr w:type="spellEnd"/>
      <w: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>
        <w:t>буллинга</w:t>
      </w:r>
      <w:proofErr w:type="spellEnd"/>
      <w:r>
        <w:t xml:space="preserve"> (обидчикам) и свидетелям.</w:t>
      </w:r>
    </w:p>
    <w:p w:rsidR="00116525" w:rsidRDefault="00116525" w:rsidP="00116525">
      <w:pPr>
        <w:pStyle w:val="1"/>
        <w:shd w:val="clear" w:color="auto" w:fill="auto"/>
        <w:tabs>
          <w:tab w:val="left" w:pos="391"/>
        </w:tabs>
        <w:jc w:val="both"/>
      </w:pPr>
    </w:p>
    <w:p w:rsidR="00B42A21" w:rsidRDefault="00116525" w:rsidP="00116525">
      <w:pPr>
        <w:pStyle w:val="1"/>
        <w:shd w:val="clear" w:color="auto" w:fill="auto"/>
        <w:ind w:firstLine="740"/>
        <w:jc w:val="center"/>
      </w:pPr>
      <w:r>
        <w:t xml:space="preserve">При </w:t>
      </w:r>
      <w:proofErr w:type="spellStart"/>
      <w:r>
        <w:t>буллинге</w:t>
      </w:r>
      <w:proofErr w:type="spellEnd"/>
      <w:r>
        <w:t xml:space="preserve"> всегда есть жертва, которая не может себя защитить. Он всегда носит систематический характер.</w:t>
      </w:r>
    </w:p>
    <w:p w:rsidR="00116525" w:rsidRDefault="00116525" w:rsidP="00116525">
      <w:pPr>
        <w:pStyle w:val="1"/>
        <w:shd w:val="clear" w:color="auto" w:fill="auto"/>
        <w:ind w:firstLine="740"/>
        <w:jc w:val="center"/>
      </w:pPr>
    </w:p>
    <w:tbl>
      <w:tblPr>
        <w:tblStyle w:val="a4"/>
        <w:tblW w:w="0" w:type="auto"/>
        <w:tblLook w:val="04A0"/>
      </w:tblPr>
      <w:tblGrid>
        <w:gridCol w:w="5419"/>
        <w:gridCol w:w="5419"/>
      </w:tblGrid>
      <w:tr w:rsidR="00116525" w:rsidTr="00116525">
        <w:tc>
          <w:tcPr>
            <w:tcW w:w="5419" w:type="dxa"/>
            <w:shd w:val="clear" w:color="auto" w:fill="D99594" w:themeFill="accent2" w:themeFillTint="99"/>
          </w:tcPr>
          <w:p w:rsidR="00116525" w:rsidRDefault="00116525" w:rsidP="00116525">
            <w:pPr>
              <w:pStyle w:val="11"/>
              <w:keepNext/>
              <w:keepLines/>
              <w:shd w:val="clear" w:color="auto" w:fill="auto"/>
              <w:spacing w:after="280"/>
            </w:pPr>
            <w:bookmarkStart w:id="2" w:name="bookmark2"/>
            <w:bookmarkStart w:id="3" w:name="bookmark3"/>
            <w:r>
              <w:t>ПРИЗНАКИ БУЛЛИНГА</w:t>
            </w:r>
            <w:bookmarkEnd w:id="2"/>
            <w:bookmarkEnd w:id="3"/>
          </w:p>
          <w:p w:rsidR="00116525" w:rsidRDefault="00116525">
            <w:pPr>
              <w:pStyle w:val="1"/>
              <w:shd w:val="clear" w:color="auto" w:fill="auto"/>
              <w:spacing w:after="280"/>
              <w:jc w:val="both"/>
            </w:pPr>
          </w:p>
        </w:tc>
        <w:tc>
          <w:tcPr>
            <w:tcW w:w="5419" w:type="dxa"/>
            <w:shd w:val="clear" w:color="auto" w:fill="C2D69B" w:themeFill="accent3" w:themeFillTint="99"/>
          </w:tcPr>
          <w:p w:rsidR="00116525" w:rsidRDefault="00116525" w:rsidP="00116525">
            <w:pPr>
              <w:pStyle w:val="11"/>
              <w:keepNext/>
              <w:keepLines/>
              <w:shd w:val="clear" w:color="auto" w:fill="auto"/>
              <w:spacing w:after="260"/>
            </w:pPr>
            <w:bookmarkStart w:id="4" w:name="bookmark4"/>
            <w:bookmarkStart w:id="5" w:name="bookmark5"/>
            <w:r>
              <w:t>ПРОФИЛАКТИКА БУЛЛИНГА В ШКОЛЕ</w:t>
            </w:r>
            <w:bookmarkEnd w:id="4"/>
            <w:bookmarkEnd w:id="5"/>
          </w:p>
          <w:p w:rsidR="00116525" w:rsidRDefault="00116525">
            <w:pPr>
              <w:pStyle w:val="1"/>
              <w:shd w:val="clear" w:color="auto" w:fill="auto"/>
              <w:spacing w:after="280"/>
              <w:jc w:val="both"/>
            </w:pPr>
          </w:p>
        </w:tc>
      </w:tr>
      <w:tr w:rsidR="00116525" w:rsidTr="00116525">
        <w:tc>
          <w:tcPr>
            <w:tcW w:w="5419" w:type="dxa"/>
            <w:shd w:val="clear" w:color="auto" w:fill="D99594" w:themeFill="accent2" w:themeFillTint="99"/>
          </w:tcPr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spacing w:line="262" w:lineRule="auto"/>
              <w:ind w:firstLine="380"/>
              <w:jc w:val="both"/>
            </w:pPr>
            <w:r>
              <w:t>Ученик на всех переменах один.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spacing w:line="262" w:lineRule="auto"/>
              <w:ind w:firstLine="380"/>
              <w:jc w:val="both"/>
            </w:pPr>
            <w:r>
              <w:t>Он всегда один выполняет задания в малых группах.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left="720" w:hanging="340"/>
              <w:jc w:val="both"/>
            </w:pPr>
            <w:r>
              <w:t xml:space="preserve">Ученик приходит в класс в </w:t>
            </w:r>
            <w:proofErr w:type="gramStart"/>
            <w:r>
              <w:t>потрепанном</w:t>
            </w:r>
            <w:proofErr w:type="gramEnd"/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4"/>
              </w:tabs>
              <w:jc w:val="both"/>
            </w:pPr>
            <w:proofErr w:type="gramStart"/>
            <w:r>
              <w:t>виде</w:t>
            </w:r>
            <w:proofErr w:type="gramEnd"/>
            <w:r>
              <w:t>: разорванная, испачканная одежда, синяки, ссадины - следы драки.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left="720" w:hanging="340"/>
              <w:jc w:val="both"/>
            </w:pPr>
            <w:r>
              <w:t>Послушный ребенок вдруг начал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4"/>
              </w:tabs>
              <w:jc w:val="both"/>
            </w:pPr>
            <w:r>
              <w:t>опаздывать в школу или сидеть в классе после уроков, чего- то выжидая.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spacing w:line="262" w:lineRule="auto"/>
              <w:ind w:firstLine="380"/>
              <w:jc w:val="both"/>
            </w:pPr>
            <w:r>
              <w:t>Стал хуже учиться.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spacing w:line="262" w:lineRule="auto"/>
              <w:ind w:firstLine="380"/>
              <w:jc w:val="both"/>
            </w:pPr>
            <w:r>
              <w:t>Стал хуже себя чувствовать (</w:t>
            </w:r>
            <w:proofErr w:type="spellStart"/>
            <w:r>
              <w:t>психосоматика</w:t>
            </w:r>
            <w:proofErr w:type="spellEnd"/>
            <w:r>
              <w:t>).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spacing w:line="262" w:lineRule="auto"/>
              <w:ind w:firstLine="380"/>
              <w:jc w:val="both"/>
            </w:pPr>
            <w:r>
              <w:t>С кем-то из учеников никто не хочет сидеть.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left="720" w:hanging="340"/>
              <w:jc w:val="both"/>
            </w:pPr>
            <w:r>
              <w:t>Группа детей стоят плотным кольцом,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4"/>
              </w:tabs>
              <w:jc w:val="both"/>
            </w:pPr>
            <w:r>
              <w:t>озираются, возбужденно что-то обсуждают, чувствуется агрессия.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firstLine="380"/>
              <w:jc w:val="both"/>
            </w:pPr>
            <w:r>
              <w:t>Группа детей после уроков ждет кого-то на школьном дворе.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firstLine="380"/>
              <w:jc w:val="both"/>
            </w:pPr>
            <w:r>
              <w:t>Старшеклассники суетятся возле туалетов младших классов.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firstLine="380"/>
              <w:jc w:val="both"/>
            </w:pPr>
            <w:r>
              <w:t xml:space="preserve">В столовой кто-то покупает на свои деньги еду для </w:t>
            </w:r>
            <w:proofErr w:type="gramStart"/>
            <w:r>
              <w:t>другого</w:t>
            </w:r>
            <w:proofErr w:type="gramEnd"/>
            <w:r>
              <w:t>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left="720" w:hanging="340"/>
              <w:jc w:val="both"/>
            </w:pPr>
            <w:r>
              <w:t>Те, кто сильнее физически или старше,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4"/>
              </w:tabs>
              <w:jc w:val="both"/>
            </w:pPr>
            <w:r>
              <w:t>постоянно «просят взаймы» у младших детей или требуют дать позвонить по их телефону.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left="720" w:hanging="340"/>
              <w:jc w:val="both"/>
            </w:pPr>
            <w:r>
              <w:t>Один ученик отбирает спортивную форму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4"/>
              </w:tabs>
              <w:jc w:val="both"/>
            </w:pPr>
            <w:r>
              <w:t xml:space="preserve">(кроссовки) у другого: «просит» поделиться. 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4"/>
              </w:tabs>
              <w:ind w:left="720" w:hanging="340"/>
              <w:jc w:val="both"/>
            </w:pPr>
            <w:r>
              <w:lastRenderedPageBreak/>
              <w:t>Ребенок просит деньги у родителей –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4"/>
              </w:tabs>
              <w:jc w:val="both"/>
            </w:pPr>
            <w:r>
              <w:t>якобы в школе собирают на какие-то нужды.</w:t>
            </w:r>
          </w:p>
          <w:p w:rsidR="00116525" w:rsidRDefault="00116525" w:rsidP="00116525">
            <w:pPr>
              <w:pStyle w:val="1"/>
              <w:shd w:val="clear" w:color="auto" w:fill="auto"/>
              <w:spacing w:after="280"/>
              <w:jc w:val="both"/>
            </w:pPr>
          </w:p>
        </w:tc>
        <w:tc>
          <w:tcPr>
            <w:tcW w:w="5419" w:type="dxa"/>
            <w:shd w:val="clear" w:color="auto" w:fill="C2D69B" w:themeFill="accent3" w:themeFillTint="99"/>
          </w:tcPr>
          <w:p w:rsidR="00116525" w:rsidRPr="00116525" w:rsidRDefault="00116525" w:rsidP="00116525">
            <w:pPr>
              <w:pStyle w:val="1"/>
              <w:shd w:val="clear" w:color="auto" w:fill="auto"/>
              <w:ind w:firstLine="720"/>
              <w:jc w:val="center"/>
              <w:rPr>
                <w:b/>
                <w:color w:val="E36C0A" w:themeColor="accent6" w:themeShade="BF"/>
              </w:rPr>
            </w:pPr>
            <w:r w:rsidRPr="00116525">
              <w:rPr>
                <w:b/>
                <w:color w:val="E36C0A" w:themeColor="accent6" w:themeShade="BF"/>
              </w:rPr>
              <w:lastRenderedPageBreak/>
              <w:t xml:space="preserve">Известно, что школьный </w:t>
            </w:r>
            <w:proofErr w:type="spellStart"/>
            <w:r w:rsidRPr="00116525">
              <w:rPr>
                <w:b/>
                <w:color w:val="E36C0A" w:themeColor="accent6" w:themeShade="BF"/>
              </w:rPr>
              <w:t>буллинг</w:t>
            </w:r>
            <w:proofErr w:type="spellEnd"/>
            <w:r w:rsidRPr="00116525">
              <w:rPr>
                <w:b/>
                <w:color w:val="E36C0A" w:themeColor="accent6" w:themeShade="BF"/>
              </w:rPr>
              <w:t xml:space="preserve"> не имеет шансов зародиться в тех классах, где учитель в курсе классных событий.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>Помогают совместно созданные правила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 xml:space="preserve">группы. Их можно выписать на отдельном плакате и повесить в классе. Но они не должны быть формальными. Группа и учитель постоянно </w:t>
            </w:r>
            <w:proofErr w:type="spellStart"/>
            <w:r>
              <w:t>мониторят</w:t>
            </w:r>
            <w:proofErr w:type="spellEnd"/>
            <w:r>
              <w:t xml:space="preserve"> их исполнение и обсуждают, что еще нужно сделать, чтобы класс стал более дружным и сплоченным.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>Если что-то испортило репутацию ребёнка,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>педагогу нужно приложить силы, чтобы поднять авторитет, показать его в выгодном свете.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>Нельзя затягивать с мерами пресечения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>любых насмешек над слабостями одноклассников, презрительных замечаний в их адрес.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proofErr w:type="gramStart"/>
            <w:r>
              <w:t>Дать проявиться детям (особенно</w:t>
            </w:r>
            <w:proofErr w:type="gramEnd"/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>непопулярным) в их дарах, помочь увидеть коллективу их полезность и ценность для всего класса.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 xml:space="preserve">Не </w:t>
            </w:r>
            <w:proofErr w:type="gramStart"/>
            <w:r>
              <w:t>допускать при всём классе оценивать</w:t>
            </w:r>
            <w:proofErr w:type="gramEnd"/>
            <w:r>
              <w:t xml:space="preserve"> и</w:t>
            </w:r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>обсуждать неблагополучные и личные качества ребёнка.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 xml:space="preserve">Объединять класс </w:t>
            </w:r>
            <w:proofErr w:type="gramStart"/>
            <w:r>
              <w:t>совместными</w:t>
            </w:r>
            <w:proofErr w:type="gramEnd"/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>мероприятиями: поездки, участие в школьных мероприятиях, часы общения, экскурсии, прогулки, игры в перемену.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 xml:space="preserve">Максимально включать весь класс </w:t>
            </w:r>
            <w:proofErr w:type="gramStart"/>
            <w:r>
              <w:t>в</w:t>
            </w:r>
            <w:proofErr w:type="gramEnd"/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 xml:space="preserve">процесс работы, чтобы не почувствовали не </w:t>
            </w:r>
            <w:r>
              <w:lastRenderedPageBreak/>
              <w:t>востребованными.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spacing w:line="262" w:lineRule="auto"/>
              <w:ind w:firstLine="300"/>
              <w:jc w:val="both"/>
            </w:pPr>
            <w:r>
              <w:t>Нельзя сравнивать способности между детьми.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ind w:left="720" w:hanging="420"/>
              <w:jc w:val="both"/>
            </w:pPr>
            <w:r>
              <w:t xml:space="preserve">Проводить упражнения на </w:t>
            </w:r>
            <w:proofErr w:type="gramStart"/>
            <w:r>
              <w:t>совместную</w:t>
            </w:r>
            <w:proofErr w:type="gramEnd"/>
          </w:p>
          <w:p w:rsidR="00116525" w:rsidRDefault="00116525" w:rsidP="00116525">
            <w:pPr>
              <w:pStyle w:val="1"/>
              <w:shd w:val="clear" w:color="auto" w:fill="auto"/>
              <w:tabs>
                <w:tab w:val="left" w:pos="722"/>
              </w:tabs>
              <w:jc w:val="both"/>
            </w:pPr>
            <w:r>
              <w:t>деятельность; учить давать отпор обидчикам, постоять за себя.</w:t>
            </w:r>
          </w:p>
          <w:p w:rsidR="00116525" w:rsidRDefault="00116525" w:rsidP="0011652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spacing w:line="262" w:lineRule="auto"/>
              <w:ind w:firstLine="300"/>
              <w:jc w:val="both"/>
            </w:pPr>
            <w:r>
              <w:t>Организовать внеурочную деятельность обучающихся (занятия в кружках, секциях).</w:t>
            </w:r>
          </w:p>
          <w:p w:rsidR="00116525" w:rsidRDefault="00116525" w:rsidP="00116525">
            <w:pPr>
              <w:pStyle w:val="1"/>
              <w:shd w:val="clear" w:color="auto" w:fill="auto"/>
              <w:spacing w:after="280"/>
              <w:jc w:val="both"/>
            </w:pPr>
            <w:r>
              <w:t>Организовать дискуссии, игры-размышления, просмотр видеоматериалов и фильмов, демонстрирующих специфические проблемы молодежи, санитарно-просветительская работа</w:t>
            </w:r>
          </w:p>
        </w:tc>
      </w:tr>
    </w:tbl>
    <w:p w:rsidR="00116525" w:rsidRDefault="00116525">
      <w:pPr>
        <w:pStyle w:val="1"/>
        <w:shd w:val="clear" w:color="auto" w:fill="auto"/>
        <w:spacing w:after="280"/>
        <w:ind w:firstLine="740"/>
        <w:jc w:val="both"/>
      </w:pPr>
    </w:p>
    <w:p w:rsidR="00B42A21" w:rsidRDefault="00116525" w:rsidP="00116525">
      <w:pPr>
        <w:pStyle w:val="11"/>
        <w:keepNext/>
        <w:keepLines/>
        <w:shd w:val="clear" w:color="auto" w:fill="FABF8F" w:themeFill="accent6" w:themeFillTint="99"/>
      </w:pPr>
      <w:bookmarkStart w:id="6" w:name="bookmark6"/>
      <w:bookmarkStart w:id="7" w:name="bookmark7"/>
      <w:r>
        <w:t>ФОРМИРОВАНИЕ У УЧАЩИХСЯ КОНСТРУКТИВНОГО ПОВЕДЕНИЯ НА СЛУЧАЙ</w:t>
      </w:r>
      <w:r>
        <w:br/>
        <w:t>БУЛЛИНГА В ИХ АДРЕС</w:t>
      </w:r>
      <w:bookmarkEnd w:id="6"/>
      <w:bookmarkEnd w:id="7"/>
    </w:p>
    <w:p w:rsidR="00116525" w:rsidRDefault="00116525" w:rsidP="00116525">
      <w:pPr>
        <w:pStyle w:val="11"/>
        <w:keepNext/>
        <w:keepLines/>
        <w:shd w:val="clear" w:color="auto" w:fill="auto"/>
        <w:rPr>
          <w:color w:val="E36C0A" w:themeColor="accent6" w:themeShade="BF"/>
          <w:u w:val="single"/>
        </w:rPr>
      </w:pPr>
      <w:bookmarkStart w:id="8" w:name="bookmark8"/>
      <w:bookmarkStart w:id="9" w:name="bookmark9"/>
    </w:p>
    <w:p w:rsidR="00B42A21" w:rsidRPr="00116525" w:rsidRDefault="00116525" w:rsidP="00116525">
      <w:pPr>
        <w:pStyle w:val="11"/>
        <w:keepNext/>
        <w:keepLines/>
        <w:shd w:val="clear" w:color="auto" w:fill="auto"/>
        <w:rPr>
          <w:color w:val="E36C0A" w:themeColor="accent6" w:themeShade="BF"/>
          <w:u w:val="single"/>
        </w:rPr>
      </w:pPr>
      <w:r w:rsidRPr="00116525">
        <w:rPr>
          <w:color w:val="E36C0A" w:themeColor="accent6" w:themeShade="BF"/>
          <w:u w:val="single"/>
        </w:rPr>
        <w:t>Дети должны уметь и быть готовы</w:t>
      </w:r>
      <w:r w:rsidRPr="00116525">
        <w:rPr>
          <w:bCs w:val="0"/>
          <w:color w:val="E36C0A" w:themeColor="accent6" w:themeShade="BF"/>
          <w:u w:val="single"/>
        </w:rPr>
        <w:t>:</w:t>
      </w:r>
      <w:bookmarkEnd w:id="8"/>
      <w:bookmarkEnd w:id="9"/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4" w:lineRule="auto"/>
        <w:ind w:firstLine="380"/>
        <w:jc w:val="both"/>
      </w:pPr>
      <w:r>
        <w:t xml:space="preserve">рассказать о случае </w:t>
      </w:r>
      <w:proofErr w:type="spellStart"/>
      <w:r>
        <w:t>буллинга</w:t>
      </w:r>
      <w:proofErr w:type="spellEnd"/>
      <w:r>
        <w:t xml:space="preserve"> своим родителям, либо взрослым, которым они доверяют;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4" w:lineRule="auto"/>
        <w:ind w:firstLine="380"/>
        <w:jc w:val="both"/>
      </w:pPr>
      <w:r>
        <w:t>вести себя уверенно, быть настойчивым и задиристым (хотя бы внешне);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4" w:lineRule="auto"/>
        <w:ind w:firstLine="380"/>
        <w:jc w:val="both"/>
      </w:pPr>
      <w:r>
        <w:t>искать друзей среди сверстников и одноклассников;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4" w:lineRule="auto"/>
        <w:ind w:firstLine="380"/>
        <w:jc w:val="both"/>
      </w:pPr>
      <w:r>
        <w:t xml:space="preserve">избегать ситуаций, в которых </w:t>
      </w:r>
      <w:proofErr w:type="gramStart"/>
      <w:r>
        <w:t>возможен</w:t>
      </w:r>
      <w:proofErr w:type="gramEnd"/>
      <w:r>
        <w:t xml:space="preserve"> </w:t>
      </w:r>
      <w:proofErr w:type="spellStart"/>
      <w:r>
        <w:t>буллинг</w:t>
      </w:r>
      <w:proofErr w:type="spellEnd"/>
      <w:r>
        <w:t>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52" w:lineRule="auto"/>
        <w:ind w:left="720" w:hanging="340"/>
        <w:jc w:val="both"/>
      </w:pPr>
      <w:r>
        <w:t>если требуется, методично и последовательно заниматься восстановлением самооценки с помощью специалиста;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52" w:lineRule="auto"/>
        <w:ind w:left="720" w:hanging="340"/>
        <w:jc w:val="both"/>
      </w:pPr>
      <w:r>
        <w:t>не надеяться (мечтать) отомстить с помощью еще большей жестокости и не применять оружие;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after="260" w:line="264" w:lineRule="auto"/>
        <w:ind w:firstLine="380"/>
        <w:jc w:val="both"/>
      </w:pPr>
      <w:r>
        <w:t>учиться использовать юмор - самое мощное оружие против вербальной агрессии.</w:t>
      </w:r>
    </w:p>
    <w:p w:rsidR="00B42A21" w:rsidRDefault="00116525" w:rsidP="00116525">
      <w:pPr>
        <w:pStyle w:val="11"/>
        <w:keepNext/>
        <w:keepLines/>
        <w:shd w:val="clear" w:color="auto" w:fill="D99594" w:themeFill="accent2" w:themeFillTint="99"/>
        <w:jc w:val="both"/>
      </w:pPr>
      <w:bookmarkStart w:id="10" w:name="bookmark10"/>
      <w:bookmarkStart w:id="11" w:name="bookmark11"/>
      <w:r>
        <w:t xml:space="preserve">Неэффективные методы преодоления </w:t>
      </w:r>
      <w:proofErr w:type="spellStart"/>
      <w:r>
        <w:t>буллинга</w:t>
      </w:r>
      <w:proofErr w:type="spellEnd"/>
      <w:r>
        <w:t xml:space="preserve"> (что не надо делать):</w:t>
      </w:r>
      <w:bookmarkEnd w:id="10"/>
      <w:bookmarkEnd w:id="11"/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2" w:lineRule="auto"/>
        <w:ind w:firstLine="380"/>
        <w:jc w:val="both"/>
      </w:pPr>
      <w:r>
        <w:t>Перекладывать всю ответственность на психолога;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2" w:lineRule="auto"/>
        <w:ind w:firstLine="380"/>
        <w:jc w:val="both"/>
      </w:pPr>
      <w:r>
        <w:t>Переадресовать проблему родителям;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2" w:lineRule="auto"/>
        <w:ind w:firstLine="380"/>
        <w:jc w:val="both"/>
      </w:pPr>
      <w:r>
        <w:t>Проводить единовременные и краткосрочные мероприятия, акции;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2" w:lineRule="auto"/>
        <w:ind w:firstLine="380"/>
        <w:jc w:val="both"/>
      </w:pPr>
      <w:r>
        <w:t xml:space="preserve">Отправлять участников (жертву и </w:t>
      </w:r>
      <w:proofErr w:type="spellStart"/>
      <w:r>
        <w:t>буллера</w:t>
      </w:r>
      <w:proofErr w:type="spellEnd"/>
      <w:r>
        <w:t xml:space="preserve">) к директору, требовать от </w:t>
      </w:r>
      <w:proofErr w:type="spellStart"/>
      <w:r>
        <w:t>буллера</w:t>
      </w:r>
      <w:proofErr w:type="spellEnd"/>
      <w:r>
        <w:t xml:space="preserve"> извинений;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62" w:lineRule="auto"/>
        <w:ind w:firstLine="380"/>
        <w:jc w:val="both"/>
      </w:pPr>
      <w:r>
        <w:t>Рекомендовать жертве не обращать внимание.</w:t>
      </w:r>
    </w:p>
    <w:p w:rsidR="00116525" w:rsidRDefault="00116525">
      <w:pPr>
        <w:pStyle w:val="11"/>
        <w:keepNext/>
        <w:keepLines/>
        <w:shd w:val="clear" w:color="auto" w:fill="auto"/>
        <w:jc w:val="both"/>
      </w:pPr>
      <w:bookmarkStart w:id="12" w:name="bookmark12"/>
      <w:bookmarkStart w:id="13" w:name="bookmark13"/>
    </w:p>
    <w:p w:rsidR="00B42A21" w:rsidRDefault="00116525" w:rsidP="00116525">
      <w:pPr>
        <w:pStyle w:val="11"/>
        <w:keepNext/>
        <w:keepLines/>
        <w:shd w:val="clear" w:color="auto" w:fill="C2D69B" w:themeFill="accent3" w:themeFillTint="99"/>
      </w:pPr>
      <w:r>
        <w:t>Эффективные методы включают:</w:t>
      </w:r>
      <w:bookmarkEnd w:id="12"/>
      <w:bookmarkEnd w:id="13"/>
    </w:p>
    <w:p w:rsidR="00B42A21" w:rsidRDefault="00116525" w:rsidP="0011652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20" w:hanging="340"/>
        <w:jc w:val="both"/>
      </w:pPr>
      <w:r>
        <w:t>Разговор с детьми младшего школьного возраста.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собственное негативное отношение к происходящему.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after="260"/>
        <w:ind w:left="720" w:hanging="340"/>
        <w:jc w:val="both"/>
      </w:pPr>
      <w:r>
        <w:t xml:space="preserve">Привлечение авторитетного союзника. Сначала надо попробовать переубедить, объяснить недопустимость и неэффективность </w:t>
      </w:r>
      <w:proofErr w:type="spellStart"/>
      <w:r>
        <w:t>буллинга</w:t>
      </w:r>
      <w:proofErr w:type="spellEnd"/>
      <w:r>
        <w:t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такой же по значимости для них учитель, вся беседа не будет иметь смысла.</w:t>
      </w:r>
    </w:p>
    <w:p w:rsidR="00B42A21" w:rsidRDefault="00116525" w:rsidP="00962924">
      <w:pPr>
        <w:pStyle w:val="11"/>
        <w:keepNext/>
        <w:keepLines/>
        <w:shd w:val="clear" w:color="auto" w:fill="C2D69B" w:themeFill="accent3" w:themeFillTint="99"/>
      </w:pPr>
      <w:bookmarkStart w:id="14" w:name="bookmark14"/>
      <w:bookmarkStart w:id="15" w:name="bookmark15"/>
      <w:r>
        <w:t>Действия учителей</w:t>
      </w:r>
      <w:bookmarkEnd w:id="14"/>
      <w:bookmarkEnd w:id="15"/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20" w:hanging="340"/>
        <w:jc w:val="both"/>
      </w:pPr>
      <w:r>
        <w:t xml:space="preserve">Не игнорировать, не преуменьшать значение. Если в школе пришли к общему пониманию и соглашению о том, что </w:t>
      </w:r>
      <w:proofErr w:type="spellStart"/>
      <w:r>
        <w:t>буллинг</w:t>
      </w:r>
      <w:proofErr w:type="spellEnd"/>
      <w:r>
        <w:t xml:space="preserve"> является проявлением насилия, то тогда даже у тех, кто не является прямыми участниками, повышается восприимчивость к ситуациям </w:t>
      </w:r>
      <w:proofErr w:type="spellStart"/>
      <w:r>
        <w:t>буллинга</w:t>
      </w:r>
      <w:proofErr w:type="spellEnd"/>
      <w:r>
        <w:t xml:space="preserve"> и появляется способность адекватно реагировать.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20" w:hanging="340"/>
        <w:jc w:val="both"/>
      </w:pPr>
      <w:r>
        <w:lastRenderedPageBreak/>
        <w:t xml:space="preserve">Если учителю стало известно о случае </w:t>
      </w:r>
      <w:proofErr w:type="spellStart"/>
      <w:r>
        <w:t>буллинга</w:t>
      </w:r>
      <w:proofErr w:type="spellEnd"/>
      <w:r>
        <w:t xml:space="preserve">, или он стал свидетелем такого случая, он должен занять ясную и недвусмысленную позицию и попытаться добиться того, </w:t>
      </w:r>
      <w:proofErr w:type="gramStart"/>
      <w:r>
        <w:t>чтобы</w:t>
      </w:r>
      <w:proofErr w:type="gramEnd"/>
      <w:r>
        <w:t xml:space="preserve"> по меньшей мере «наблюдатели», а по возможности и сам </w:t>
      </w:r>
      <w:proofErr w:type="spellStart"/>
      <w:r>
        <w:t>буллер</w:t>
      </w:r>
      <w:proofErr w:type="spellEnd"/>
      <w:r>
        <w:t xml:space="preserve"> также изменили свою позицию в отношении происходящего, а также объяснить им, каковы психологические последствия для жертвы в этой ситуации.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20" w:hanging="340"/>
        <w:jc w:val="both"/>
      </w:pPr>
      <w:r>
        <w:t xml:space="preserve">Пригласить родителей для беседы. Если </w:t>
      </w:r>
      <w:proofErr w:type="spellStart"/>
      <w:r>
        <w:t>буллинг</w:t>
      </w:r>
      <w:proofErr w:type="spellEnd"/>
      <w:r>
        <w:t xml:space="preserve"> имеет место в начальной школе, то особенно важно как можно раньше привлечь родителей, обсудить с ними тревожные сигналы, свидетельствующие о </w:t>
      </w:r>
      <w:proofErr w:type="spellStart"/>
      <w:r>
        <w:t>буллинге</w:t>
      </w:r>
      <w:proofErr w:type="spellEnd"/>
      <w:r>
        <w:t>, и какими могут и должны быть стратегии реагирования.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after="260"/>
        <w:ind w:left="720" w:hanging="340"/>
        <w:jc w:val="both"/>
      </w:pPr>
      <w:r>
        <w:t xml:space="preserve">Программа шефства: система шефства старших школьников над младшими создает коммуникативное пространство, способствующее более быстрому обнаружению случаев </w:t>
      </w:r>
      <w:proofErr w:type="spellStart"/>
      <w:r>
        <w:t>буллинга</w:t>
      </w:r>
      <w:proofErr w:type="spellEnd"/>
      <w:r>
        <w:t xml:space="preserve"> и привлечению шефов к разрешению таких ситуаций.</w:t>
      </w:r>
    </w:p>
    <w:p w:rsidR="00B42A21" w:rsidRPr="00962924" w:rsidRDefault="00116525" w:rsidP="00962924">
      <w:pPr>
        <w:pStyle w:val="1"/>
        <w:shd w:val="clear" w:color="auto" w:fill="C2D69B" w:themeFill="accent3" w:themeFillTint="99"/>
        <w:jc w:val="center"/>
        <w:rPr>
          <w:b/>
        </w:rPr>
      </w:pPr>
      <w:r w:rsidRPr="00962924">
        <w:rPr>
          <w:b/>
          <w:bCs/>
        </w:rPr>
        <w:t xml:space="preserve">План беседы с детьми </w:t>
      </w:r>
      <w:r w:rsidRPr="00962924">
        <w:rPr>
          <w:b/>
        </w:rPr>
        <w:t>должен содержать такие ключевые моменты:</w:t>
      </w:r>
    </w:p>
    <w:p w:rsidR="00B42A21" w:rsidRDefault="00116525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ind w:firstLine="740"/>
        <w:jc w:val="both"/>
      </w:pPr>
      <w:r>
        <w:t xml:space="preserve">Прямота. Называем проблему своим именем - это травля, </w:t>
      </w:r>
      <w:proofErr w:type="spellStart"/>
      <w:r>
        <w:t>гнобление</w:t>
      </w:r>
      <w:proofErr w:type="spellEnd"/>
      <w:r>
        <w:t>. Не стоит ходить вокруг да около, дети этого не любят. Объясните, что травля - это проблема класса,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</w:r>
    </w:p>
    <w:p w:rsidR="00B42A21" w:rsidRDefault="00116525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jc w:val="both"/>
      </w:pPr>
      <w:r>
        <w:t>Смена ролей.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:rsidR="00B42A21" w:rsidRDefault="00116525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ind w:firstLine="740"/>
        <w:jc w:val="both"/>
      </w:pPr>
      <w:r>
        <w:t>Введение новых правил поведения и ответственность.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:rsidR="00B42A21" w:rsidRDefault="00116525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  <w:jc w:val="both"/>
      </w:pPr>
      <w:r>
        <w:t xml:space="preserve">Помощь специалиста.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</w:r>
      <w:proofErr w:type="spellStart"/>
      <w:r>
        <w:t>буллинга</w:t>
      </w:r>
      <w:proofErr w:type="spellEnd"/>
      <w:r>
        <w:t>.</w:t>
      </w:r>
    </w:p>
    <w:p w:rsidR="00962924" w:rsidRDefault="00962924">
      <w:pPr>
        <w:pStyle w:val="1"/>
        <w:shd w:val="clear" w:color="auto" w:fill="auto"/>
        <w:jc w:val="center"/>
        <w:rPr>
          <w:b/>
          <w:bCs/>
        </w:rPr>
      </w:pPr>
    </w:p>
    <w:p w:rsidR="00B42A21" w:rsidRDefault="00116525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ВЫЯВЛЕНИЕ И ДИАГНОСТИКА БУЛЛИНГА</w:t>
      </w:r>
    </w:p>
    <w:tbl>
      <w:tblPr>
        <w:tblStyle w:val="a4"/>
        <w:tblW w:w="0" w:type="auto"/>
        <w:tblLook w:val="04A0"/>
      </w:tblPr>
      <w:tblGrid>
        <w:gridCol w:w="5419"/>
        <w:gridCol w:w="5419"/>
      </w:tblGrid>
      <w:tr w:rsidR="00962924" w:rsidTr="00962924">
        <w:tc>
          <w:tcPr>
            <w:tcW w:w="5419" w:type="dxa"/>
            <w:shd w:val="clear" w:color="auto" w:fill="B2A1C7" w:themeFill="accent4" w:themeFillTint="99"/>
          </w:tcPr>
          <w:p w:rsidR="00962924" w:rsidRDefault="00962924">
            <w:pPr>
              <w:pStyle w:val="1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В школе</w:t>
            </w:r>
          </w:p>
        </w:tc>
        <w:tc>
          <w:tcPr>
            <w:tcW w:w="5419" w:type="dxa"/>
            <w:shd w:val="clear" w:color="auto" w:fill="CCC0D9" w:themeFill="accent4" w:themeFillTint="66"/>
          </w:tcPr>
          <w:p w:rsidR="00962924" w:rsidRDefault="00962924" w:rsidP="00962924">
            <w:pPr>
              <w:pStyle w:val="1"/>
              <w:shd w:val="clear" w:color="auto" w:fill="auto"/>
              <w:ind w:firstLine="800"/>
              <w:jc w:val="center"/>
            </w:pPr>
            <w:r>
              <w:rPr>
                <w:b/>
                <w:bCs/>
                <w:i/>
                <w:iCs/>
              </w:rPr>
              <w:t>Дома</w:t>
            </w:r>
          </w:p>
        </w:tc>
      </w:tr>
      <w:tr w:rsidR="00962924" w:rsidTr="00962924">
        <w:trPr>
          <w:trHeight w:val="5440"/>
        </w:trPr>
        <w:tc>
          <w:tcPr>
            <w:tcW w:w="5419" w:type="dxa"/>
            <w:tcBorders>
              <w:bottom w:val="single" w:sz="4" w:space="0" w:color="auto"/>
            </w:tcBorders>
          </w:tcPr>
          <w:p w:rsidR="00962924" w:rsidRDefault="00962924" w:rsidP="00962924">
            <w:pPr>
              <w:pStyle w:val="1"/>
              <w:shd w:val="clear" w:color="auto" w:fill="auto"/>
            </w:pPr>
            <w:r>
              <w:rPr>
                <w:i/>
                <w:iCs/>
              </w:rPr>
              <w:t>Первичные признаки: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 xml:space="preserve">Ребенок регулярно подвергается насмешкам </w:t>
            </w:r>
            <w:proofErr w:type="gramStart"/>
            <w:r>
              <w:t>со</w:t>
            </w:r>
            <w:proofErr w:type="gramEnd"/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>стороны сверстников в оскорбительной манере: его часто обзывают, дразнят, унижают, либо угрожают ему, требуют выполнения пожеланий других сверстников, командуют им.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Ребенка часто высмеивают в недоброжелательной и обидной манере.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 xml:space="preserve">Ребенка часто задирают, толкают, </w:t>
            </w:r>
            <w:proofErr w:type="gramStart"/>
            <w:r>
              <w:t>пинают</w:t>
            </w:r>
            <w:proofErr w:type="gramEnd"/>
            <w:r>
              <w:t>, бьют, а он не может себя адекватно защитить.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Ребенок часто оказывается участником ссор,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>драк, в которых он скорее беззащитен и которых пытается избежать (часто при этом плачет).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Дети берут учебники, деньги, другие личные вещи ребенка, разбрасывают их, рвут, портят.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</w:pPr>
            <w:r>
              <w:t>У ребенка есть следы - синяки, порезы,</w:t>
            </w:r>
          </w:p>
          <w:p w:rsidR="00962924" w:rsidRDefault="00962924" w:rsidP="00962924">
            <w:pPr>
              <w:pStyle w:val="1"/>
              <w:tabs>
                <w:tab w:val="left" w:pos="351"/>
              </w:tabs>
            </w:pPr>
            <w:r>
              <w:t xml:space="preserve">царапины или рваная одежда, которые не объясняются естественным образом (то </w:t>
            </w:r>
            <w:proofErr w:type="gramStart"/>
            <w:r>
              <w:t>есть</w:t>
            </w:r>
            <w:proofErr w:type="gramEnd"/>
            <w:r>
              <w:t xml:space="preserve"> не связаны с игрой, случайным падением, кошкой и т.п.).</w:t>
            </w:r>
          </w:p>
        </w:tc>
        <w:tc>
          <w:tcPr>
            <w:tcW w:w="5419" w:type="dxa"/>
            <w:tcBorders>
              <w:bottom w:val="single" w:sz="4" w:space="0" w:color="auto"/>
            </w:tcBorders>
          </w:tcPr>
          <w:p w:rsidR="00962924" w:rsidRDefault="00962924" w:rsidP="00962924">
            <w:pPr>
              <w:pStyle w:val="1"/>
              <w:shd w:val="clear" w:color="auto" w:fill="auto"/>
            </w:pPr>
            <w:r>
              <w:rPr>
                <w:i/>
                <w:iCs/>
              </w:rPr>
              <w:t>Первичные признаки: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Возвращается домой из школы с порванной одеждой, с порванными учебниками или тетрадями.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</w:pPr>
            <w:r>
              <w:t>У ребенка есть следы - синяки, порезы,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</w:pPr>
            <w:r>
              <w:t xml:space="preserve">царапины, или рваная одежда, которые не объясняются естественным образом (то </w:t>
            </w:r>
            <w:proofErr w:type="gramStart"/>
            <w:r>
              <w:t>есть</w:t>
            </w:r>
            <w:proofErr w:type="gramEnd"/>
            <w:r>
              <w:t xml:space="preserve"> не связаны с игрой, случайным падением, кошкой и </w:t>
            </w:r>
            <w:proofErr w:type="spellStart"/>
            <w:r>
              <w:t>т.п</w:t>
            </w:r>
            <w:proofErr w:type="spellEnd"/>
            <w:r>
              <w:t>...).</w:t>
            </w: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 w:rsidP="00962924">
            <w:pPr>
              <w:pStyle w:val="1"/>
              <w:shd w:val="clear" w:color="auto" w:fill="auto"/>
              <w:rPr>
                <w:i/>
                <w:iCs/>
              </w:rPr>
            </w:pPr>
          </w:p>
          <w:p w:rsidR="00962924" w:rsidRDefault="00962924">
            <w:pPr>
              <w:pStyle w:val="1"/>
              <w:shd w:val="clear" w:color="auto" w:fill="auto"/>
              <w:jc w:val="center"/>
            </w:pPr>
          </w:p>
        </w:tc>
      </w:tr>
      <w:tr w:rsidR="00962924" w:rsidTr="00962924">
        <w:trPr>
          <w:trHeight w:val="910"/>
        </w:trPr>
        <w:tc>
          <w:tcPr>
            <w:tcW w:w="5419" w:type="dxa"/>
            <w:tcBorders>
              <w:top w:val="single" w:sz="4" w:space="0" w:color="auto"/>
            </w:tcBorders>
          </w:tcPr>
          <w:p w:rsidR="00962924" w:rsidRDefault="00962924" w:rsidP="00962924">
            <w:pPr>
              <w:pStyle w:val="1"/>
              <w:shd w:val="clear" w:color="auto" w:fill="auto"/>
            </w:pPr>
            <w:r>
              <w:rPr>
                <w:i/>
                <w:iCs/>
              </w:rPr>
              <w:lastRenderedPageBreak/>
              <w:t>Вторичные признаки: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Ребенок часто проводит время в одиночестве и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из компании сверстников во время перемен, обеда. У него, по наблюдениям, нет ни одного друга в классе.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В командных играх дети выбирают его в числе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proofErr w:type="gramStart"/>
            <w:r>
              <w:t>последних</w:t>
            </w:r>
            <w:proofErr w:type="gramEnd"/>
            <w:r>
              <w:t xml:space="preserve"> или не хотят быть с ним в одной команде.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Ребенок старается держаться рядом с учителем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>или другим взрослым во время школьных перемен.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Избегает говорить вслух (отвечать) во время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>уроков и производит впечатление тревожного и неуверенного в себе.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 xml:space="preserve">Выглядит расстроенным, депрессивным, часто плачет. 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У ребенка резко или постепенно ухудшается успеваемость.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Не дают списать, не подсказывают, не спрашивает тему урока, домашнее задание.</w:t>
            </w:r>
          </w:p>
          <w:p w:rsidR="00962924" w:rsidRDefault="00962924" w:rsidP="00962924">
            <w:pPr>
              <w:pStyle w:val="1"/>
              <w:jc w:val="center"/>
              <w:rPr>
                <w:i/>
                <w:iCs/>
              </w:rPr>
            </w:pPr>
          </w:p>
        </w:tc>
        <w:tc>
          <w:tcPr>
            <w:tcW w:w="5419" w:type="dxa"/>
            <w:tcBorders>
              <w:top w:val="single" w:sz="4" w:space="0" w:color="auto"/>
            </w:tcBorders>
          </w:tcPr>
          <w:p w:rsidR="00962924" w:rsidRDefault="00962924" w:rsidP="00962924">
            <w:pPr>
              <w:pStyle w:val="1"/>
              <w:shd w:val="clear" w:color="auto" w:fill="auto"/>
            </w:pPr>
            <w:r>
              <w:rPr>
                <w:i/>
                <w:iCs/>
              </w:rPr>
              <w:t>Вторичные признаки: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Никогда не приводит домой (после школы)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 xml:space="preserve">одноклассников или других сверстников или очень редко проводит время в гостях у одноклассников или в местах, где они </w:t>
            </w:r>
            <w:proofErr w:type="gramStart"/>
            <w:r>
              <w:t>играют</w:t>
            </w:r>
            <w:proofErr w:type="gramEnd"/>
            <w:r>
              <w:t>/проводят время.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Нет ни одного друга, с которым можно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>провести время (играть, сходить в кино или на концерт, погулять или заняться спортом, поговорить по телефону и т.п.).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 xml:space="preserve">Ребенка никогда не приглашают </w:t>
            </w:r>
            <w:proofErr w:type="gramStart"/>
            <w:r>
              <w:t>на</w:t>
            </w:r>
            <w:proofErr w:type="gramEnd"/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>праздники/вечеринки, или он сам не хочет никого приглашать и устраивать праздник (потому что считает, что никто не захочет придти).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Боятся или не хотят идти в школу, по утрам перед школой плохой аппетит,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частые головные боли, боли в желудке, расстройство.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Выбирает длинный и неудобный путь в школу и из школы.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Беспокойно спит, жалуется на плохие сны, часто во сне плачет.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Потерял интерес к школьным предметам/занятиям, ухудшилась успеваемость.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r>
              <w:t>Выглядит несчастным, расстроенным,</w:t>
            </w:r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proofErr w:type="gramStart"/>
            <w:r>
              <w:t>депрессивным</w:t>
            </w:r>
            <w:proofErr w:type="gramEnd"/>
            <w:r>
              <w:t>, или наблюдаются частые перемены настроения, раздражительность, вспышки.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</w:pPr>
            <w:r>
              <w:t>Требует или крадет деньги у родителей (чтобы выполнить требования «агрессоров»).</w:t>
            </w:r>
          </w:p>
          <w:p w:rsidR="00962924" w:rsidRDefault="00962924" w:rsidP="0096292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ind w:left="380" w:hanging="380"/>
              <w:jc w:val="both"/>
            </w:pPr>
            <w:proofErr w:type="gramStart"/>
            <w:r>
              <w:t>Наличие агрессивных (часто дерущихся,</w:t>
            </w:r>
            <w:proofErr w:type="gramEnd"/>
          </w:p>
          <w:p w:rsidR="00962924" w:rsidRDefault="00962924" w:rsidP="00962924">
            <w:pPr>
              <w:pStyle w:val="1"/>
              <w:shd w:val="clear" w:color="auto" w:fill="auto"/>
              <w:tabs>
                <w:tab w:val="left" w:pos="351"/>
              </w:tabs>
              <w:jc w:val="both"/>
            </w:pPr>
            <w:r>
              <w:t xml:space="preserve">постоянно задевающих и оскорбляющих других детей, импульсивных) детей должно настораживать взрослых в отношении возможности существования </w:t>
            </w:r>
            <w:proofErr w:type="spellStart"/>
            <w:r>
              <w:t>буллинга</w:t>
            </w:r>
            <w:proofErr w:type="spellEnd"/>
            <w:r>
              <w:t>.</w:t>
            </w:r>
          </w:p>
          <w:p w:rsidR="00962924" w:rsidRDefault="00962924" w:rsidP="00962924">
            <w:pPr>
              <w:pStyle w:val="1"/>
              <w:jc w:val="center"/>
              <w:rPr>
                <w:i/>
                <w:iCs/>
              </w:rPr>
            </w:pPr>
          </w:p>
        </w:tc>
      </w:tr>
    </w:tbl>
    <w:p w:rsidR="00962924" w:rsidRDefault="00962924">
      <w:pPr>
        <w:pStyle w:val="1"/>
        <w:shd w:val="clear" w:color="auto" w:fill="auto"/>
        <w:jc w:val="center"/>
      </w:pPr>
    </w:p>
    <w:p w:rsidR="00B42A21" w:rsidRDefault="00116525">
      <w:pPr>
        <w:pStyle w:val="11"/>
        <w:keepNext/>
        <w:keepLines/>
        <w:shd w:val="clear" w:color="auto" w:fill="auto"/>
        <w:spacing w:after="260"/>
      </w:pPr>
      <w:bookmarkStart w:id="16" w:name="bookmark16"/>
      <w:bookmarkStart w:id="17" w:name="bookmark17"/>
      <w:r>
        <w:t>ПОСЛЕДСТВИЯ ТРАВЛИ ДЛЯ ДЕТЕЙ-ЖЕРТВ И ДЕТСКИХ КОЛЛЕКТИВОВ</w:t>
      </w:r>
      <w:bookmarkEnd w:id="16"/>
      <w:bookmarkEnd w:id="17"/>
    </w:p>
    <w:p w:rsidR="00B42A21" w:rsidRDefault="00116525">
      <w:pPr>
        <w:pStyle w:val="1"/>
        <w:shd w:val="clear" w:color="auto" w:fill="auto"/>
        <w:ind w:firstLine="720"/>
        <w:jc w:val="both"/>
      </w:pPr>
      <w:r>
        <w:t xml:space="preserve">Переживание </w:t>
      </w:r>
      <w:proofErr w:type="spellStart"/>
      <w:r>
        <w:t>буллинга</w:t>
      </w:r>
      <w:proofErr w:type="spellEnd"/>
      <w:r>
        <w:t xml:space="preserve"> в детском и подростковом возрасте чрезвычайно </w:t>
      </w:r>
      <w:proofErr w:type="spellStart"/>
      <w:r>
        <w:t>травматично</w:t>
      </w:r>
      <w:proofErr w:type="spellEnd"/>
      <w:r>
        <w:t xml:space="preserve"> и, кроме актуальных последствий,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B42A21" w:rsidRDefault="00116525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Актуальные последствия: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ind w:left="440" w:hanging="440"/>
        <w:jc w:val="both"/>
      </w:pPr>
      <w:r>
        <w:t>Аффективные нарушения: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ind w:left="440" w:hanging="440"/>
        <w:jc w:val="both"/>
      </w:pPr>
      <w:r>
        <w:t>Соматические нарушения: нарушения сна, аппетита, головные боли, боли в животе, нарушения работы желудочно-кишечного тракта, неожиданные повышения температуры и т.д.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ind w:left="440" w:hanging="440"/>
        <w:jc w:val="both"/>
      </w:pPr>
      <w:r>
        <w:t>Когнитивные нарушения - неустойчивость внимания, трудности сосредоточения, нарушения концентрации памяти и т.п.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ind w:left="440" w:hanging="440"/>
        <w:jc w:val="both"/>
      </w:pPr>
      <w:r>
        <w:t>Нарушение школьной адаптации: мотивации к учебе, пропуски школы, уроков, снижение успеваемости.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line="262" w:lineRule="auto"/>
        <w:jc w:val="both"/>
      </w:pPr>
      <w:r>
        <w:t>Поведенческие нарушения: агрессивность, уходы из дома, протестное поведение и т.п.</w:t>
      </w:r>
    </w:p>
    <w:p w:rsidR="00B42A21" w:rsidRDefault="00116525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line="262" w:lineRule="auto"/>
        <w:jc w:val="both"/>
      </w:pPr>
      <w:r>
        <w:t>Суицидные мысли и попытки.</w:t>
      </w:r>
    </w:p>
    <w:p w:rsidR="00195F90" w:rsidRDefault="00195F90" w:rsidP="00357D8C">
      <w:pPr>
        <w:pStyle w:val="1"/>
        <w:shd w:val="clear" w:color="auto" w:fill="92CDDC" w:themeFill="accent5" w:themeFillTint="99"/>
        <w:tabs>
          <w:tab w:val="left" w:pos="351"/>
        </w:tabs>
        <w:spacing w:line="262" w:lineRule="auto"/>
        <w:jc w:val="center"/>
        <w:rPr>
          <w:b/>
        </w:rPr>
      </w:pPr>
      <w:r w:rsidRPr="00195F90">
        <w:rPr>
          <w:b/>
        </w:rPr>
        <w:lastRenderedPageBreak/>
        <w:t xml:space="preserve">Основным результатом проведения профилактической работы по предупреждению </w:t>
      </w:r>
      <w:proofErr w:type="spellStart"/>
      <w:r w:rsidRPr="00195F90">
        <w:rPr>
          <w:b/>
        </w:rPr>
        <w:t>буллинга</w:t>
      </w:r>
      <w:proofErr w:type="spellEnd"/>
      <w:r w:rsidRPr="00195F90">
        <w:rPr>
          <w:b/>
        </w:rPr>
        <w:t xml:space="preserve"> является формирование безопасной среды, то есть таких условий, при которых максимально снижено влияние факторов, провоцирующих насилие, и сведена до минимума потребность проявления агрессии любого рода. В этом смысле особое значение имеют мероприятия, направленные на сплочение коллектива образовательного учреждения, создания благоприятного психологического климата в коллективе, в группе, а также формирование и развитие конструктивных навыков межличностных отношений, атмосферы делового сотрудничества</w:t>
      </w:r>
    </w:p>
    <w:p w:rsidR="00195F90" w:rsidRPr="00195F90" w:rsidRDefault="00195F90" w:rsidP="00195F90"/>
    <w:p w:rsidR="00195F90" w:rsidRPr="00195F90" w:rsidRDefault="00195F90" w:rsidP="00195F90"/>
    <w:p w:rsidR="00195F90" w:rsidRDefault="00195F90" w:rsidP="00195F90"/>
    <w:p w:rsidR="00195F90" w:rsidRDefault="00195F90" w:rsidP="00195F90"/>
    <w:p w:rsidR="00357D8C" w:rsidRDefault="00195F90" w:rsidP="00195F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Проект профилактики буллинга детей в школе - Травли НЕТ" style="width:24pt;height:24pt"/>
        </w:pict>
      </w:r>
      <w:r w:rsidRPr="00195F90">
        <w:t xml:space="preserve"> </w:t>
      </w:r>
      <w:r w:rsidR="00357D8C">
        <w:rPr>
          <w:noProof/>
          <w:lang w:bidi="ar-SA"/>
        </w:rPr>
        <w:drawing>
          <wp:inline distT="0" distB="0" distL="0" distR="0">
            <wp:extent cx="5575300" cy="542290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98" t="6994" r="9228" b="3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C" w:rsidRPr="00357D8C" w:rsidRDefault="00357D8C" w:rsidP="00357D8C"/>
    <w:p w:rsidR="00357D8C" w:rsidRPr="00357D8C" w:rsidRDefault="00357D8C" w:rsidP="00357D8C"/>
    <w:p w:rsidR="00357D8C" w:rsidRPr="00357D8C" w:rsidRDefault="00357D8C" w:rsidP="00357D8C"/>
    <w:p w:rsidR="00357D8C" w:rsidRDefault="00357D8C" w:rsidP="00357D8C"/>
    <w:p w:rsidR="00962924" w:rsidRPr="00357D8C" w:rsidRDefault="00357D8C" w:rsidP="00357D8C">
      <w:pPr>
        <w:tabs>
          <w:tab w:val="left" w:pos="5950"/>
        </w:tabs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Педагог психолог МБОУ СОШ № 11</w:t>
      </w:r>
    </w:p>
    <w:p w:rsidR="00357D8C" w:rsidRPr="00357D8C" w:rsidRDefault="00357D8C" w:rsidP="00357D8C">
      <w:pPr>
        <w:tabs>
          <w:tab w:val="left" w:pos="5950"/>
        </w:tabs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Шульгина Оксана Владимировна</w:t>
      </w:r>
    </w:p>
    <w:sectPr w:rsidR="00357D8C" w:rsidRPr="00357D8C" w:rsidSect="00B42A21">
      <w:footerReference w:type="default" r:id="rId8"/>
      <w:pgSz w:w="11900" w:h="16840"/>
      <w:pgMar w:top="564" w:right="647" w:bottom="1272" w:left="631" w:header="13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90" w:rsidRDefault="00195F90" w:rsidP="00B42A21">
      <w:r>
        <w:separator/>
      </w:r>
    </w:p>
  </w:endnote>
  <w:endnote w:type="continuationSeparator" w:id="1">
    <w:p w:rsidR="00195F90" w:rsidRDefault="00195F90" w:rsidP="00B4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0" w:rsidRDefault="00195F9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3pt;margin-top:783.4pt;width:5.5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95F90" w:rsidRDefault="00195F90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57D8C" w:rsidRPr="00357D8C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90" w:rsidRDefault="00195F90"/>
  </w:footnote>
  <w:footnote w:type="continuationSeparator" w:id="1">
    <w:p w:rsidR="00195F90" w:rsidRDefault="00195F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40F"/>
    <w:multiLevelType w:val="multilevel"/>
    <w:tmpl w:val="DA28AB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FA6FE3"/>
    <w:multiLevelType w:val="multilevel"/>
    <w:tmpl w:val="9D4A9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2169D"/>
    <w:multiLevelType w:val="multilevel"/>
    <w:tmpl w:val="54DCF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42A21"/>
    <w:rsid w:val="00116525"/>
    <w:rsid w:val="00195F90"/>
    <w:rsid w:val="00357D8C"/>
    <w:rsid w:val="00962924"/>
    <w:rsid w:val="00B4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A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2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B42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42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42A2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42A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42A2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1165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Оганов Рафаэл Сумбатович</dc:creator>
  <cp:keywords/>
  <cp:lastModifiedBy>Шульгина</cp:lastModifiedBy>
  <cp:revision>3</cp:revision>
  <dcterms:created xsi:type="dcterms:W3CDTF">2023-11-07T03:40:00Z</dcterms:created>
  <dcterms:modified xsi:type="dcterms:W3CDTF">2023-11-07T04:05:00Z</dcterms:modified>
</cp:coreProperties>
</file>